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386" w:rsidRPr="007F7666" w:rsidRDefault="00266386" w:rsidP="007F7666">
      <w:pPr>
        <w:spacing w:after="0" w:line="264" w:lineRule="auto"/>
        <w:jc w:val="both"/>
        <w:rPr>
          <w:rFonts w:ascii="Arial" w:hAnsi="Arial" w:cs="Arial"/>
          <w:b/>
          <w:sz w:val="21"/>
          <w:szCs w:val="21"/>
        </w:rPr>
      </w:pPr>
      <w:r w:rsidRPr="007F7666">
        <w:rPr>
          <w:rFonts w:ascii="Arial" w:hAnsi="Arial" w:cs="Arial"/>
          <w:b/>
          <w:sz w:val="21"/>
          <w:szCs w:val="21"/>
        </w:rPr>
        <w:t>Grundsätzliches zum Unterricht:</w:t>
      </w:r>
    </w:p>
    <w:p w:rsidR="00771245" w:rsidRPr="007F7666" w:rsidRDefault="00771245" w:rsidP="007F7666">
      <w:pPr>
        <w:spacing w:after="0" w:line="264" w:lineRule="auto"/>
        <w:jc w:val="both"/>
        <w:rPr>
          <w:rFonts w:ascii="Arial" w:hAnsi="Arial" w:cs="Arial"/>
          <w:sz w:val="21"/>
          <w:szCs w:val="21"/>
        </w:rPr>
      </w:pPr>
      <w:r w:rsidRPr="007F7666">
        <w:rPr>
          <w:rFonts w:ascii="Arial" w:hAnsi="Arial" w:cs="Arial"/>
          <w:sz w:val="21"/>
          <w:szCs w:val="21"/>
        </w:rPr>
        <w:t>Das Fach „Darstellendes Spiel“ beschäftigt sich mit den Grundlagen der Theaterpädagogik. In diesem Halbjahr werden wir gemeinsam die wic</w:t>
      </w:r>
      <w:r w:rsidRPr="007F7666">
        <w:rPr>
          <w:rFonts w:ascii="Arial" w:hAnsi="Arial" w:cs="Arial"/>
          <w:sz w:val="21"/>
          <w:szCs w:val="21"/>
        </w:rPr>
        <w:t>h</w:t>
      </w:r>
      <w:r w:rsidRPr="007F7666">
        <w:rPr>
          <w:rFonts w:ascii="Arial" w:hAnsi="Arial" w:cs="Arial"/>
          <w:sz w:val="21"/>
          <w:szCs w:val="21"/>
        </w:rPr>
        <w:t>tigsten Grundlagen des Theaterspielens kennen lernen und dabei b</w:t>
      </w:r>
      <w:r w:rsidRPr="007F7666">
        <w:rPr>
          <w:rFonts w:ascii="Arial" w:hAnsi="Arial" w:cs="Arial"/>
          <w:sz w:val="21"/>
          <w:szCs w:val="21"/>
        </w:rPr>
        <w:t>e</w:t>
      </w:r>
      <w:r w:rsidRPr="007F7666">
        <w:rPr>
          <w:rFonts w:ascii="Arial" w:hAnsi="Arial" w:cs="Arial"/>
          <w:sz w:val="21"/>
          <w:szCs w:val="21"/>
        </w:rPr>
        <w:t>sonderen Wert auf selbstbewusstes Auftreten sowie Ausdrucksstärke auf der Bühne legen. Ihr lernt in diesem Kurs, mit Körper und Stimme zu spielen und diese in verschiedenen Übungen sowie in den abschließe</w:t>
      </w:r>
      <w:r w:rsidRPr="007F7666">
        <w:rPr>
          <w:rFonts w:ascii="Arial" w:hAnsi="Arial" w:cs="Arial"/>
          <w:sz w:val="21"/>
          <w:szCs w:val="21"/>
        </w:rPr>
        <w:t>n</w:t>
      </w:r>
      <w:r w:rsidRPr="007F7666">
        <w:rPr>
          <w:rFonts w:ascii="Arial" w:hAnsi="Arial" w:cs="Arial"/>
          <w:sz w:val="21"/>
          <w:szCs w:val="21"/>
        </w:rPr>
        <w:t>den Mini-Dramen b</w:t>
      </w:r>
      <w:r w:rsidRPr="007F7666">
        <w:rPr>
          <w:rFonts w:ascii="Arial" w:hAnsi="Arial" w:cs="Arial"/>
          <w:sz w:val="21"/>
          <w:szCs w:val="21"/>
        </w:rPr>
        <w:t>e</w:t>
      </w:r>
      <w:r w:rsidRPr="007F7666">
        <w:rPr>
          <w:rFonts w:ascii="Arial" w:hAnsi="Arial" w:cs="Arial"/>
          <w:sz w:val="21"/>
          <w:szCs w:val="21"/>
        </w:rPr>
        <w:t>wusst einzusetzen. Wir trainieren den Umgang mit Raum, Zeit und Rhythmus und setzen die</w:t>
      </w:r>
      <w:r w:rsidR="00266386" w:rsidRPr="007F7666">
        <w:rPr>
          <w:rFonts w:ascii="Arial" w:hAnsi="Arial" w:cs="Arial"/>
          <w:sz w:val="21"/>
          <w:szCs w:val="21"/>
        </w:rPr>
        <w:t xml:space="preserve"> wichtige Technik der</w:t>
      </w:r>
      <w:r w:rsidRPr="007F7666">
        <w:rPr>
          <w:rFonts w:ascii="Arial" w:hAnsi="Arial" w:cs="Arial"/>
          <w:sz w:val="21"/>
          <w:szCs w:val="21"/>
        </w:rPr>
        <w:t xml:space="preserve"> Improv</w:t>
      </w:r>
      <w:r w:rsidRPr="007F7666">
        <w:rPr>
          <w:rFonts w:ascii="Arial" w:hAnsi="Arial" w:cs="Arial"/>
          <w:sz w:val="21"/>
          <w:szCs w:val="21"/>
        </w:rPr>
        <w:t>i</w:t>
      </w:r>
      <w:r w:rsidRPr="007F7666">
        <w:rPr>
          <w:rFonts w:ascii="Arial" w:hAnsi="Arial" w:cs="Arial"/>
          <w:sz w:val="21"/>
          <w:szCs w:val="21"/>
        </w:rPr>
        <w:t xml:space="preserve">sation zur Entwicklung von </w:t>
      </w:r>
      <w:r w:rsidR="00266386" w:rsidRPr="007F7666">
        <w:rPr>
          <w:rFonts w:ascii="Arial" w:hAnsi="Arial" w:cs="Arial"/>
          <w:sz w:val="21"/>
          <w:szCs w:val="21"/>
        </w:rPr>
        <w:t xml:space="preserve">eigenen </w:t>
      </w:r>
      <w:r w:rsidRPr="007F7666">
        <w:rPr>
          <w:rFonts w:ascii="Arial" w:hAnsi="Arial" w:cs="Arial"/>
          <w:sz w:val="21"/>
          <w:szCs w:val="21"/>
        </w:rPr>
        <w:t xml:space="preserve">Szenen </w:t>
      </w:r>
      <w:r w:rsidR="00266386" w:rsidRPr="007F7666">
        <w:rPr>
          <w:rFonts w:ascii="Arial" w:hAnsi="Arial" w:cs="Arial"/>
          <w:sz w:val="21"/>
          <w:szCs w:val="21"/>
        </w:rPr>
        <w:t>ein</w:t>
      </w:r>
      <w:r w:rsidRPr="007F7666">
        <w:rPr>
          <w:rFonts w:ascii="Arial" w:hAnsi="Arial" w:cs="Arial"/>
          <w:sz w:val="21"/>
          <w:szCs w:val="21"/>
        </w:rPr>
        <w:t>.</w:t>
      </w:r>
    </w:p>
    <w:p w:rsidR="00266386" w:rsidRPr="007F7666" w:rsidRDefault="00266386" w:rsidP="007F7666">
      <w:pPr>
        <w:spacing w:after="0" w:line="264" w:lineRule="auto"/>
        <w:jc w:val="both"/>
        <w:rPr>
          <w:rFonts w:ascii="Arial" w:hAnsi="Arial" w:cs="Arial"/>
          <w:sz w:val="28"/>
          <w:szCs w:val="21"/>
        </w:rPr>
      </w:pPr>
    </w:p>
    <w:p w:rsidR="00266386" w:rsidRPr="007F7666" w:rsidRDefault="00266386" w:rsidP="007F7666">
      <w:pPr>
        <w:spacing w:after="0" w:line="264" w:lineRule="auto"/>
        <w:jc w:val="both"/>
        <w:rPr>
          <w:rFonts w:ascii="Arial" w:hAnsi="Arial" w:cs="Arial"/>
          <w:b/>
          <w:sz w:val="21"/>
          <w:szCs w:val="21"/>
        </w:rPr>
      </w:pPr>
      <w:r w:rsidRPr="007F7666">
        <w:rPr>
          <w:rFonts w:ascii="Arial" w:hAnsi="Arial" w:cs="Arial"/>
          <w:b/>
          <w:sz w:val="21"/>
          <w:szCs w:val="21"/>
        </w:rPr>
        <w:t>Für den gesamten Kurs gilt:</w:t>
      </w:r>
    </w:p>
    <w:p w:rsidR="00266386" w:rsidRPr="007F7666" w:rsidRDefault="00266386" w:rsidP="007F7666">
      <w:pPr>
        <w:spacing w:after="0" w:line="264" w:lineRule="auto"/>
        <w:jc w:val="both"/>
        <w:rPr>
          <w:rFonts w:ascii="Arial" w:hAnsi="Arial" w:cs="Arial"/>
          <w:sz w:val="21"/>
          <w:szCs w:val="21"/>
        </w:rPr>
      </w:pPr>
      <w:r w:rsidRPr="007F7666">
        <w:rPr>
          <w:rFonts w:ascii="Arial" w:hAnsi="Arial" w:cs="Arial"/>
          <w:sz w:val="21"/>
          <w:szCs w:val="21"/>
        </w:rPr>
        <w:t>Wir gehen höflich und respektvoll miteinander um und bringen den Mut auf, uns auf neue Übungen und Techniken einzulassen und diese au</w:t>
      </w:r>
      <w:r w:rsidRPr="007F7666">
        <w:rPr>
          <w:rFonts w:ascii="Arial" w:hAnsi="Arial" w:cs="Arial"/>
          <w:sz w:val="21"/>
          <w:szCs w:val="21"/>
        </w:rPr>
        <w:t>s</w:t>
      </w:r>
      <w:r w:rsidRPr="007F7666">
        <w:rPr>
          <w:rFonts w:ascii="Arial" w:hAnsi="Arial" w:cs="Arial"/>
          <w:sz w:val="21"/>
          <w:szCs w:val="21"/>
        </w:rPr>
        <w:t>zuprobieren. Dabei arbeiten wir als Lerngruppe zusammen und unte</w:t>
      </w:r>
      <w:r w:rsidRPr="007F7666">
        <w:rPr>
          <w:rFonts w:ascii="Arial" w:hAnsi="Arial" w:cs="Arial"/>
          <w:sz w:val="21"/>
          <w:szCs w:val="21"/>
        </w:rPr>
        <w:t>r</w:t>
      </w:r>
      <w:r w:rsidRPr="007F7666">
        <w:rPr>
          <w:rFonts w:ascii="Arial" w:hAnsi="Arial" w:cs="Arial"/>
          <w:sz w:val="21"/>
          <w:szCs w:val="21"/>
        </w:rPr>
        <w:t>stützen uns gegenseitig.</w:t>
      </w:r>
    </w:p>
    <w:p w:rsidR="00266386" w:rsidRPr="007F7666" w:rsidRDefault="00266386" w:rsidP="007F7666">
      <w:pPr>
        <w:spacing w:after="0" w:line="264" w:lineRule="auto"/>
        <w:jc w:val="both"/>
        <w:rPr>
          <w:rFonts w:ascii="Arial" w:hAnsi="Arial" w:cs="Arial"/>
          <w:sz w:val="28"/>
          <w:szCs w:val="21"/>
        </w:rPr>
      </w:pPr>
    </w:p>
    <w:p w:rsidR="00266386" w:rsidRPr="007F7666" w:rsidRDefault="00266386" w:rsidP="007F7666">
      <w:pPr>
        <w:spacing w:after="0" w:line="264" w:lineRule="auto"/>
        <w:jc w:val="both"/>
        <w:rPr>
          <w:rFonts w:ascii="Arial" w:hAnsi="Arial" w:cs="Arial"/>
          <w:b/>
          <w:sz w:val="21"/>
          <w:szCs w:val="21"/>
        </w:rPr>
      </w:pPr>
      <w:r w:rsidRPr="007F7666">
        <w:rPr>
          <w:rFonts w:ascii="Arial" w:hAnsi="Arial" w:cs="Arial"/>
          <w:b/>
          <w:sz w:val="21"/>
          <w:szCs w:val="21"/>
        </w:rPr>
        <w:t>Absolut tabu sind folgende Verhaltensweisen:</w:t>
      </w:r>
    </w:p>
    <w:p w:rsidR="00266386" w:rsidRPr="007F7666" w:rsidRDefault="00266386" w:rsidP="007F7666">
      <w:pPr>
        <w:spacing w:after="0" w:line="264" w:lineRule="auto"/>
        <w:jc w:val="both"/>
        <w:rPr>
          <w:rFonts w:ascii="Arial" w:hAnsi="Arial" w:cs="Arial"/>
          <w:sz w:val="21"/>
          <w:szCs w:val="21"/>
        </w:rPr>
      </w:pPr>
      <w:r w:rsidRPr="007F7666">
        <w:rPr>
          <w:rFonts w:ascii="Arial" w:hAnsi="Arial" w:cs="Arial"/>
          <w:sz w:val="21"/>
          <w:szCs w:val="21"/>
        </w:rPr>
        <w:t>Niemand wird im Kurs ausgegrenzt oder in Gruppenübungsphasen au</w:t>
      </w:r>
      <w:r w:rsidRPr="007F7666">
        <w:rPr>
          <w:rFonts w:ascii="Arial" w:hAnsi="Arial" w:cs="Arial"/>
          <w:sz w:val="21"/>
          <w:szCs w:val="21"/>
        </w:rPr>
        <w:t>s</w:t>
      </w:r>
      <w:r w:rsidRPr="007F7666">
        <w:rPr>
          <w:rFonts w:ascii="Arial" w:hAnsi="Arial" w:cs="Arial"/>
          <w:sz w:val="21"/>
          <w:szCs w:val="21"/>
        </w:rPr>
        <w:t>geschlossen. Jede</w:t>
      </w:r>
      <w:r w:rsidR="00C4405A" w:rsidRPr="007F7666">
        <w:rPr>
          <w:rFonts w:ascii="Arial" w:hAnsi="Arial" w:cs="Arial"/>
          <w:sz w:val="21"/>
          <w:szCs w:val="21"/>
        </w:rPr>
        <w:t xml:space="preserve">r hat das Recht, </w:t>
      </w:r>
      <w:r w:rsidRPr="007F7666">
        <w:rPr>
          <w:rFonts w:ascii="Arial" w:hAnsi="Arial" w:cs="Arial"/>
          <w:sz w:val="21"/>
          <w:szCs w:val="21"/>
        </w:rPr>
        <w:t xml:space="preserve">zwanglos seine Meinung sagen zu können und </w:t>
      </w:r>
      <w:r w:rsidR="00C4405A" w:rsidRPr="007F7666">
        <w:rPr>
          <w:rFonts w:ascii="Arial" w:hAnsi="Arial" w:cs="Arial"/>
          <w:sz w:val="21"/>
          <w:szCs w:val="21"/>
        </w:rPr>
        <w:t>Probleme offen anzusprechen. Alle Übungen setzen Ko</w:t>
      </w:r>
      <w:r w:rsidR="00C4405A" w:rsidRPr="007F7666">
        <w:rPr>
          <w:rFonts w:ascii="Arial" w:hAnsi="Arial" w:cs="Arial"/>
          <w:sz w:val="21"/>
          <w:szCs w:val="21"/>
        </w:rPr>
        <w:t>n</w:t>
      </w:r>
      <w:r w:rsidR="00C4405A" w:rsidRPr="007F7666">
        <w:rPr>
          <w:rFonts w:ascii="Arial" w:hAnsi="Arial" w:cs="Arial"/>
          <w:sz w:val="21"/>
          <w:szCs w:val="21"/>
        </w:rPr>
        <w:t>zentration und Ernsthaftigkeit voraus; daher wird niemand ausgelacht oder in anderweitiger Form bloßgestellt.</w:t>
      </w:r>
    </w:p>
    <w:p w:rsidR="00C4405A" w:rsidRPr="007F7666" w:rsidRDefault="00C4405A" w:rsidP="007F7666">
      <w:pPr>
        <w:spacing w:after="0" w:line="264" w:lineRule="auto"/>
        <w:jc w:val="both"/>
        <w:rPr>
          <w:rFonts w:ascii="Arial" w:hAnsi="Arial" w:cs="Arial"/>
          <w:sz w:val="28"/>
          <w:szCs w:val="21"/>
        </w:rPr>
      </w:pPr>
    </w:p>
    <w:p w:rsidR="00C4405A" w:rsidRPr="007F7666" w:rsidRDefault="00C4405A" w:rsidP="007F7666">
      <w:pPr>
        <w:spacing w:after="0" w:line="264" w:lineRule="auto"/>
        <w:jc w:val="both"/>
        <w:rPr>
          <w:rFonts w:ascii="Arial" w:hAnsi="Arial" w:cs="Arial"/>
          <w:b/>
          <w:sz w:val="21"/>
          <w:szCs w:val="21"/>
        </w:rPr>
      </w:pPr>
      <w:r w:rsidRPr="007F7666">
        <w:rPr>
          <w:rFonts w:ascii="Arial" w:hAnsi="Arial" w:cs="Arial"/>
          <w:b/>
          <w:sz w:val="21"/>
          <w:szCs w:val="21"/>
        </w:rPr>
        <w:t>Bewertungskriterien des Kurses:</w:t>
      </w:r>
    </w:p>
    <w:p w:rsidR="00C4405A" w:rsidRPr="007F7666" w:rsidRDefault="00C4405A" w:rsidP="007F7666">
      <w:pPr>
        <w:spacing w:after="0" w:line="264" w:lineRule="auto"/>
        <w:jc w:val="both"/>
        <w:rPr>
          <w:rFonts w:ascii="Arial" w:hAnsi="Arial" w:cs="Arial"/>
          <w:sz w:val="21"/>
          <w:szCs w:val="21"/>
        </w:rPr>
      </w:pPr>
      <w:r w:rsidRPr="007F7666">
        <w:rPr>
          <w:rFonts w:ascii="Arial" w:hAnsi="Arial" w:cs="Arial"/>
          <w:sz w:val="21"/>
          <w:szCs w:val="21"/>
        </w:rPr>
        <w:t>Da sich der DS-Unterricht von den übrigen Schulfächern unterscheidet, ge</w:t>
      </w:r>
      <w:r w:rsidRPr="007F7666">
        <w:rPr>
          <w:rFonts w:ascii="Arial" w:hAnsi="Arial" w:cs="Arial"/>
          <w:sz w:val="21"/>
          <w:szCs w:val="21"/>
        </w:rPr>
        <w:t>l</w:t>
      </w:r>
      <w:r w:rsidRPr="007F7666">
        <w:rPr>
          <w:rFonts w:ascii="Arial" w:hAnsi="Arial" w:cs="Arial"/>
          <w:sz w:val="21"/>
          <w:szCs w:val="21"/>
        </w:rPr>
        <w:t>ten bei der Bewertung etwas andere Vorgaben. Folgende Punkte werden für die Notenfindung herangezogen:</w:t>
      </w:r>
    </w:p>
    <w:p w:rsidR="00C4405A" w:rsidRPr="007F7666" w:rsidRDefault="00C4405A" w:rsidP="007F7666">
      <w:pPr>
        <w:spacing w:after="0" w:line="264" w:lineRule="auto"/>
        <w:jc w:val="both"/>
        <w:rPr>
          <w:rFonts w:ascii="Arial" w:hAnsi="Arial" w:cs="Arial"/>
          <w:sz w:val="21"/>
          <w:szCs w:val="21"/>
        </w:rPr>
      </w:pPr>
    </w:p>
    <w:p w:rsidR="00C4405A" w:rsidRPr="007F7666" w:rsidRDefault="007F7666" w:rsidP="007F7666">
      <w:pPr>
        <w:pStyle w:val="Listenabsatz"/>
        <w:numPr>
          <w:ilvl w:val="0"/>
          <w:numId w:val="1"/>
        </w:numPr>
        <w:spacing w:after="0" w:line="264" w:lineRule="auto"/>
        <w:contextualSpacing w:val="0"/>
        <w:jc w:val="both"/>
        <w:rPr>
          <w:rFonts w:ascii="Arial" w:hAnsi="Arial" w:cs="Arial"/>
          <w:sz w:val="21"/>
          <w:szCs w:val="21"/>
        </w:rPr>
      </w:pPr>
      <w:r w:rsidRPr="007F7666">
        <w:rPr>
          <w:rFonts w:ascii="Arial" w:hAnsi="Arial" w:cs="Arial"/>
          <w:sz w:val="21"/>
          <w:szCs w:val="21"/>
        </w:rPr>
        <w:t>Durchführung der Aufwärm- und Abschlussübung</w:t>
      </w:r>
    </w:p>
    <w:p w:rsidR="007F7666" w:rsidRPr="007F7666" w:rsidRDefault="007F7666" w:rsidP="007F7666">
      <w:pPr>
        <w:pStyle w:val="Listenabsatz"/>
        <w:numPr>
          <w:ilvl w:val="0"/>
          <w:numId w:val="1"/>
        </w:numPr>
        <w:spacing w:after="0" w:line="264" w:lineRule="auto"/>
        <w:contextualSpacing w:val="0"/>
        <w:jc w:val="both"/>
        <w:rPr>
          <w:rFonts w:ascii="Arial" w:hAnsi="Arial" w:cs="Arial"/>
          <w:sz w:val="21"/>
          <w:szCs w:val="21"/>
        </w:rPr>
      </w:pPr>
      <w:r w:rsidRPr="007F7666">
        <w:rPr>
          <w:rFonts w:ascii="Arial" w:hAnsi="Arial" w:cs="Arial"/>
          <w:sz w:val="21"/>
          <w:szCs w:val="21"/>
        </w:rPr>
        <w:t>Führung eines Probentagebuches</w:t>
      </w:r>
    </w:p>
    <w:p w:rsidR="007F7666" w:rsidRPr="007F7666" w:rsidRDefault="007F7666" w:rsidP="007F7666">
      <w:pPr>
        <w:pStyle w:val="Listenabsatz"/>
        <w:numPr>
          <w:ilvl w:val="0"/>
          <w:numId w:val="1"/>
        </w:numPr>
        <w:spacing w:after="0" w:line="264" w:lineRule="auto"/>
        <w:contextualSpacing w:val="0"/>
        <w:jc w:val="both"/>
        <w:rPr>
          <w:rFonts w:ascii="Arial" w:hAnsi="Arial" w:cs="Arial"/>
          <w:sz w:val="21"/>
          <w:szCs w:val="21"/>
        </w:rPr>
      </w:pPr>
      <w:r w:rsidRPr="007F7666">
        <w:rPr>
          <w:rFonts w:ascii="Arial" w:hAnsi="Arial" w:cs="Arial"/>
          <w:sz w:val="21"/>
          <w:szCs w:val="21"/>
        </w:rPr>
        <w:t>Aufführung der in Gruppen entworfenen Mini-Dramen</w:t>
      </w:r>
    </w:p>
    <w:p w:rsidR="007F7666" w:rsidRPr="007F7666" w:rsidRDefault="007F7666" w:rsidP="007F7666">
      <w:pPr>
        <w:pStyle w:val="Listenabsatz"/>
        <w:numPr>
          <w:ilvl w:val="0"/>
          <w:numId w:val="1"/>
        </w:numPr>
        <w:spacing w:after="0" w:line="264" w:lineRule="auto"/>
        <w:contextualSpacing w:val="0"/>
        <w:jc w:val="both"/>
        <w:rPr>
          <w:rFonts w:ascii="Arial" w:hAnsi="Arial" w:cs="Arial"/>
          <w:sz w:val="21"/>
          <w:szCs w:val="21"/>
        </w:rPr>
      </w:pPr>
      <w:r w:rsidRPr="007F7666">
        <w:rPr>
          <w:rFonts w:ascii="Arial" w:hAnsi="Arial" w:cs="Arial"/>
          <w:sz w:val="21"/>
          <w:szCs w:val="21"/>
        </w:rPr>
        <w:t>Mitarbeit im laufenden Unterricht (Theorie und Praxis)</w:t>
      </w:r>
    </w:p>
    <w:p w:rsidR="006F17F0" w:rsidRDefault="007F7666" w:rsidP="006F17F0">
      <w:pPr>
        <w:pStyle w:val="Listenabsatz"/>
        <w:numPr>
          <w:ilvl w:val="0"/>
          <w:numId w:val="1"/>
        </w:numPr>
        <w:spacing w:after="0" w:line="264" w:lineRule="auto"/>
        <w:contextualSpacing w:val="0"/>
        <w:jc w:val="both"/>
        <w:rPr>
          <w:rFonts w:ascii="Arial" w:hAnsi="Arial" w:cs="Arial"/>
          <w:sz w:val="20"/>
          <w:szCs w:val="20"/>
        </w:rPr>
      </w:pPr>
      <w:r w:rsidRPr="006F17F0">
        <w:rPr>
          <w:rFonts w:ascii="Arial" w:hAnsi="Arial" w:cs="Arial"/>
          <w:sz w:val="21"/>
          <w:szCs w:val="21"/>
        </w:rPr>
        <w:t>evtl. erbrachte Zusatzleistungen</w:t>
      </w:r>
    </w:p>
    <w:p w:rsidR="006F17F0" w:rsidRPr="007F7666" w:rsidRDefault="006F17F0" w:rsidP="006F17F0">
      <w:pPr>
        <w:spacing w:after="0" w:line="264" w:lineRule="auto"/>
        <w:jc w:val="both"/>
        <w:rPr>
          <w:rFonts w:ascii="Arial" w:hAnsi="Arial" w:cs="Arial"/>
          <w:b/>
          <w:sz w:val="21"/>
          <w:szCs w:val="21"/>
        </w:rPr>
      </w:pPr>
      <w:r w:rsidRPr="007F7666">
        <w:rPr>
          <w:rFonts w:ascii="Arial" w:hAnsi="Arial" w:cs="Arial"/>
          <w:b/>
          <w:sz w:val="21"/>
          <w:szCs w:val="21"/>
        </w:rPr>
        <w:lastRenderedPageBreak/>
        <w:t>Grundsätzliches zum Unterricht:</w:t>
      </w:r>
    </w:p>
    <w:p w:rsidR="006F17F0" w:rsidRPr="007F7666" w:rsidRDefault="006F17F0" w:rsidP="006F17F0">
      <w:pPr>
        <w:spacing w:after="0" w:line="264" w:lineRule="auto"/>
        <w:jc w:val="both"/>
        <w:rPr>
          <w:rFonts w:ascii="Arial" w:hAnsi="Arial" w:cs="Arial"/>
          <w:sz w:val="21"/>
          <w:szCs w:val="21"/>
        </w:rPr>
      </w:pPr>
      <w:r w:rsidRPr="007F7666">
        <w:rPr>
          <w:rFonts w:ascii="Arial" w:hAnsi="Arial" w:cs="Arial"/>
          <w:sz w:val="21"/>
          <w:szCs w:val="21"/>
        </w:rPr>
        <w:t>Das Fach „Darstellendes Spiel“ beschäftigt sich mit den Grundlagen der Theaterpädagogik. In diesem Halbjahr werden wir gemeinsam die wic</w:t>
      </w:r>
      <w:r w:rsidRPr="007F7666">
        <w:rPr>
          <w:rFonts w:ascii="Arial" w:hAnsi="Arial" w:cs="Arial"/>
          <w:sz w:val="21"/>
          <w:szCs w:val="21"/>
        </w:rPr>
        <w:t>h</w:t>
      </w:r>
      <w:r w:rsidRPr="007F7666">
        <w:rPr>
          <w:rFonts w:ascii="Arial" w:hAnsi="Arial" w:cs="Arial"/>
          <w:sz w:val="21"/>
          <w:szCs w:val="21"/>
        </w:rPr>
        <w:t>tigsten Grundlagen des Theaterspielens kennen lernen und dabei b</w:t>
      </w:r>
      <w:r w:rsidRPr="007F7666">
        <w:rPr>
          <w:rFonts w:ascii="Arial" w:hAnsi="Arial" w:cs="Arial"/>
          <w:sz w:val="21"/>
          <w:szCs w:val="21"/>
        </w:rPr>
        <w:t>e</w:t>
      </w:r>
      <w:r w:rsidRPr="007F7666">
        <w:rPr>
          <w:rFonts w:ascii="Arial" w:hAnsi="Arial" w:cs="Arial"/>
          <w:sz w:val="21"/>
          <w:szCs w:val="21"/>
        </w:rPr>
        <w:t>sonderen Wert auf selbstbewusstes Auftreten sowie Ausdrucksstärke auf der Bühne legen. Ihr lernt in diesem Kurs, mit Körper und Stimme zu spielen und diese in verschiedenen Übungen sowie in den abschließe</w:t>
      </w:r>
      <w:r w:rsidRPr="007F7666">
        <w:rPr>
          <w:rFonts w:ascii="Arial" w:hAnsi="Arial" w:cs="Arial"/>
          <w:sz w:val="21"/>
          <w:szCs w:val="21"/>
        </w:rPr>
        <w:t>n</w:t>
      </w:r>
      <w:r w:rsidRPr="007F7666">
        <w:rPr>
          <w:rFonts w:ascii="Arial" w:hAnsi="Arial" w:cs="Arial"/>
          <w:sz w:val="21"/>
          <w:szCs w:val="21"/>
        </w:rPr>
        <w:t>den Mini-Dramen b</w:t>
      </w:r>
      <w:r w:rsidRPr="007F7666">
        <w:rPr>
          <w:rFonts w:ascii="Arial" w:hAnsi="Arial" w:cs="Arial"/>
          <w:sz w:val="21"/>
          <w:szCs w:val="21"/>
        </w:rPr>
        <w:t>e</w:t>
      </w:r>
      <w:r w:rsidRPr="007F7666">
        <w:rPr>
          <w:rFonts w:ascii="Arial" w:hAnsi="Arial" w:cs="Arial"/>
          <w:sz w:val="21"/>
          <w:szCs w:val="21"/>
        </w:rPr>
        <w:t>wusst einzusetzen. Wir trainieren den Umgang mit Raum, Zeit und Rhythmus und setzen die wichtige Technik der Improv</w:t>
      </w:r>
      <w:r w:rsidRPr="007F7666">
        <w:rPr>
          <w:rFonts w:ascii="Arial" w:hAnsi="Arial" w:cs="Arial"/>
          <w:sz w:val="21"/>
          <w:szCs w:val="21"/>
        </w:rPr>
        <w:t>i</w:t>
      </w:r>
      <w:r w:rsidRPr="007F7666">
        <w:rPr>
          <w:rFonts w:ascii="Arial" w:hAnsi="Arial" w:cs="Arial"/>
          <w:sz w:val="21"/>
          <w:szCs w:val="21"/>
        </w:rPr>
        <w:t>sation zur Entwicklung von eigenen Szenen ein.</w:t>
      </w:r>
    </w:p>
    <w:p w:rsidR="006F17F0" w:rsidRPr="007F7666" w:rsidRDefault="006F17F0" w:rsidP="006F17F0">
      <w:pPr>
        <w:spacing w:after="0" w:line="264" w:lineRule="auto"/>
        <w:jc w:val="both"/>
        <w:rPr>
          <w:rFonts w:ascii="Arial" w:hAnsi="Arial" w:cs="Arial"/>
          <w:sz w:val="28"/>
          <w:szCs w:val="21"/>
        </w:rPr>
      </w:pPr>
    </w:p>
    <w:p w:rsidR="006F17F0" w:rsidRPr="007F7666" w:rsidRDefault="006F17F0" w:rsidP="006F17F0">
      <w:pPr>
        <w:spacing w:after="0" w:line="264" w:lineRule="auto"/>
        <w:jc w:val="both"/>
        <w:rPr>
          <w:rFonts w:ascii="Arial" w:hAnsi="Arial" w:cs="Arial"/>
          <w:b/>
          <w:sz w:val="21"/>
          <w:szCs w:val="21"/>
        </w:rPr>
      </w:pPr>
      <w:r w:rsidRPr="007F7666">
        <w:rPr>
          <w:rFonts w:ascii="Arial" w:hAnsi="Arial" w:cs="Arial"/>
          <w:b/>
          <w:sz w:val="21"/>
          <w:szCs w:val="21"/>
        </w:rPr>
        <w:t>Für den gesamten Kurs gilt:</w:t>
      </w:r>
    </w:p>
    <w:p w:rsidR="006F17F0" w:rsidRPr="007F7666" w:rsidRDefault="006F17F0" w:rsidP="006F17F0">
      <w:pPr>
        <w:spacing w:after="0" w:line="264" w:lineRule="auto"/>
        <w:jc w:val="both"/>
        <w:rPr>
          <w:rFonts w:ascii="Arial" w:hAnsi="Arial" w:cs="Arial"/>
          <w:sz w:val="21"/>
          <w:szCs w:val="21"/>
        </w:rPr>
      </w:pPr>
      <w:r w:rsidRPr="007F7666">
        <w:rPr>
          <w:rFonts w:ascii="Arial" w:hAnsi="Arial" w:cs="Arial"/>
          <w:sz w:val="21"/>
          <w:szCs w:val="21"/>
        </w:rPr>
        <w:t>Wir gehen höflich und respektvoll miteinander um und bringen den Mut auf, uns auf neue Übungen und Techniken einzulassen und diese au</w:t>
      </w:r>
      <w:r w:rsidRPr="007F7666">
        <w:rPr>
          <w:rFonts w:ascii="Arial" w:hAnsi="Arial" w:cs="Arial"/>
          <w:sz w:val="21"/>
          <w:szCs w:val="21"/>
        </w:rPr>
        <w:t>s</w:t>
      </w:r>
      <w:r w:rsidRPr="007F7666">
        <w:rPr>
          <w:rFonts w:ascii="Arial" w:hAnsi="Arial" w:cs="Arial"/>
          <w:sz w:val="21"/>
          <w:szCs w:val="21"/>
        </w:rPr>
        <w:t>zuprobieren. Dabei arbeiten wir als Lerngruppe zusammen und unte</w:t>
      </w:r>
      <w:r w:rsidRPr="007F7666">
        <w:rPr>
          <w:rFonts w:ascii="Arial" w:hAnsi="Arial" w:cs="Arial"/>
          <w:sz w:val="21"/>
          <w:szCs w:val="21"/>
        </w:rPr>
        <w:t>r</w:t>
      </w:r>
      <w:r w:rsidRPr="007F7666">
        <w:rPr>
          <w:rFonts w:ascii="Arial" w:hAnsi="Arial" w:cs="Arial"/>
          <w:sz w:val="21"/>
          <w:szCs w:val="21"/>
        </w:rPr>
        <w:t>stützen uns gegenseitig.</w:t>
      </w:r>
    </w:p>
    <w:p w:rsidR="006F17F0" w:rsidRPr="007F7666" w:rsidRDefault="006F17F0" w:rsidP="006F17F0">
      <w:pPr>
        <w:spacing w:after="0" w:line="264" w:lineRule="auto"/>
        <w:jc w:val="both"/>
        <w:rPr>
          <w:rFonts w:ascii="Arial" w:hAnsi="Arial" w:cs="Arial"/>
          <w:sz w:val="28"/>
          <w:szCs w:val="21"/>
        </w:rPr>
      </w:pPr>
    </w:p>
    <w:p w:rsidR="006F17F0" w:rsidRPr="007F7666" w:rsidRDefault="006F17F0" w:rsidP="006F17F0">
      <w:pPr>
        <w:spacing w:after="0" w:line="264" w:lineRule="auto"/>
        <w:jc w:val="both"/>
        <w:rPr>
          <w:rFonts w:ascii="Arial" w:hAnsi="Arial" w:cs="Arial"/>
          <w:b/>
          <w:sz w:val="21"/>
          <w:szCs w:val="21"/>
        </w:rPr>
      </w:pPr>
      <w:r w:rsidRPr="007F7666">
        <w:rPr>
          <w:rFonts w:ascii="Arial" w:hAnsi="Arial" w:cs="Arial"/>
          <w:b/>
          <w:sz w:val="21"/>
          <w:szCs w:val="21"/>
        </w:rPr>
        <w:t>Absolut tabu sind folgende Verhaltensweisen:</w:t>
      </w:r>
    </w:p>
    <w:p w:rsidR="006F17F0" w:rsidRPr="007F7666" w:rsidRDefault="006F17F0" w:rsidP="006F17F0">
      <w:pPr>
        <w:spacing w:after="0" w:line="264" w:lineRule="auto"/>
        <w:jc w:val="both"/>
        <w:rPr>
          <w:rFonts w:ascii="Arial" w:hAnsi="Arial" w:cs="Arial"/>
          <w:sz w:val="21"/>
          <w:szCs w:val="21"/>
        </w:rPr>
      </w:pPr>
      <w:r w:rsidRPr="007F7666">
        <w:rPr>
          <w:rFonts w:ascii="Arial" w:hAnsi="Arial" w:cs="Arial"/>
          <w:sz w:val="21"/>
          <w:szCs w:val="21"/>
        </w:rPr>
        <w:t>Niemand wird im Kurs ausgegrenzt oder in Gruppenübungsphasen au</w:t>
      </w:r>
      <w:r w:rsidRPr="007F7666">
        <w:rPr>
          <w:rFonts w:ascii="Arial" w:hAnsi="Arial" w:cs="Arial"/>
          <w:sz w:val="21"/>
          <w:szCs w:val="21"/>
        </w:rPr>
        <w:t>s</w:t>
      </w:r>
      <w:r w:rsidRPr="007F7666">
        <w:rPr>
          <w:rFonts w:ascii="Arial" w:hAnsi="Arial" w:cs="Arial"/>
          <w:sz w:val="21"/>
          <w:szCs w:val="21"/>
        </w:rPr>
        <w:t>geschlossen. Jeder hat das Recht, zwanglos seine Meinung sagen zu können und Probleme offen anzusprechen. Alle Übungen setzen Ko</w:t>
      </w:r>
      <w:r w:rsidRPr="007F7666">
        <w:rPr>
          <w:rFonts w:ascii="Arial" w:hAnsi="Arial" w:cs="Arial"/>
          <w:sz w:val="21"/>
          <w:szCs w:val="21"/>
        </w:rPr>
        <w:t>n</w:t>
      </w:r>
      <w:r w:rsidRPr="007F7666">
        <w:rPr>
          <w:rFonts w:ascii="Arial" w:hAnsi="Arial" w:cs="Arial"/>
          <w:sz w:val="21"/>
          <w:szCs w:val="21"/>
        </w:rPr>
        <w:t>zentration und Ernsthaftigkeit voraus; daher wird niemand ausgelacht oder in anderweitiger Form bloßgestellt.</w:t>
      </w:r>
    </w:p>
    <w:p w:rsidR="006F17F0" w:rsidRPr="007F7666" w:rsidRDefault="006F17F0" w:rsidP="006F17F0">
      <w:pPr>
        <w:spacing w:after="0" w:line="264" w:lineRule="auto"/>
        <w:jc w:val="both"/>
        <w:rPr>
          <w:rFonts w:ascii="Arial" w:hAnsi="Arial" w:cs="Arial"/>
          <w:sz w:val="28"/>
          <w:szCs w:val="21"/>
        </w:rPr>
      </w:pPr>
    </w:p>
    <w:p w:rsidR="006F17F0" w:rsidRPr="007F7666" w:rsidRDefault="006F17F0" w:rsidP="006F17F0">
      <w:pPr>
        <w:spacing w:after="0" w:line="264" w:lineRule="auto"/>
        <w:jc w:val="both"/>
        <w:rPr>
          <w:rFonts w:ascii="Arial" w:hAnsi="Arial" w:cs="Arial"/>
          <w:b/>
          <w:sz w:val="21"/>
          <w:szCs w:val="21"/>
        </w:rPr>
      </w:pPr>
      <w:r w:rsidRPr="007F7666">
        <w:rPr>
          <w:rFonts w:ascii="Arial" w:hAnsi="Arial" w:cs="Arial"/>
          <w:b/>
          <w:sz w:val="21"/>
          <w:szCs w:val="21"/>
        </w:rPr>
        <w:t>Bewertungskriterien des Kurses:</w:t>
      </w:r>
    </w:p>
    <w:p w:rsidR="006F17F0" w:rsidRPr="007F7666" w:rsidRDefault="006F17F0" w:rsidP="006F17F0">
      <w:pPr>
        <w:spacing w:after="0" w:line="264" w:lineRule="auto"/>
        <w:jc w:val="both"/>
        <w:rPr>
          <w:rFonts w:ascii="Arial" w:hAnsi="Arial" w:cs="Arial"/>
          <w:sz w:val="21"/>
          <w:szCs w:val="21"/>
        </w:rPr>
      </w:pPr>
      <w:r w:rsidRPr="007F7666">
        <w:rPr>
          <w:rFonts w:ascii="Arial" w:hAnsi="Arial" w:cs="Arial"/>
          <w:sz w:val="21"/>
          <w:szCs w:val="21"/>
        </w:rPr>
        <w:t>Da sich der DS-Unterricht von den übrigen Schulfächern unterscheidet, ge</w:t>
      </w:r>
      <w:r w:rsidRPr="007F7666">
        <w:rPr>
          <w:rFonts w:ascii="Arial" w:hAnsi="Arial" w:cs="Arial"/>
          <w:sz w:val="21"/>
          <w:szCs w:val="21"/>
        </w:rPr>
        <w:t>l</w:t>
      </w:r>
      <w:r w:rsidRPr="007F7666">
        <w:rPr>
          <w:rFonts w:ascii="Arial" w:hAnsi="Arial" w:cs="Arial"/>
          <w:sz w:val="21"/>
          <w:szCs w:val="21"/>
        </w:rPr>
        <w:t>ten bei der Bewertung etwas andere Vorgaben. Folgende Punkte werden für die Notenfindung herangezogen:</w:t>
      </w:r>
    </w:p>
    <w:p w:rsidR="006F17F0" w:rsidRPr="007F7666" w:rsidRDefault="006F17F0" w:rsidP="006F17F0">
      <w:pPr>
        <w:spacing w:after="0" w:line="264" w:lineRule="auto"/>
        <w:jc w:val="both"/>
        <w:rPr>
          <w:rFonts w:ascii="Arial" w:hAnsi="Arial" w:cs="Arial"/>
          <w:sz w:val="21"/>
          <w:szCs w:val="21"/>
        </w:rPr>
      </w:pPr>
    </w:p>
    <w:p w:rsidR="006F17F0" w:rsidRPr="007F7666" w:rsidRDefault="006F17F0" w:rsidP="006F17F0">
      <w:pPr>
        <w:pStyle w:val="Listenabsatz"/>
        <w:numPr>
          <w:ilvl w:val="0"/>
          <w:numId w:val="1"/>
        </w:numPr>
        <w:spacing w:after="0" w:line="264" w:lineRule="auto"/>
        <w:contextualSpacing w:val="0"/>
        <w:jc w:val="both"/>
        <w:rPr>
          <w:rFonts w:ascii="Arial" w:hAnsi="Arial" w:cs="Arial"/>
          <w:sz w:val="21"/>
          <w:szCs w:val="21"/>
        </w:rPr>
      </w:pPr>
      <w:r w:rsidRPr="007F7666">
        <w:rPr>
          <w:rFonts w:ascii="Arial" w:hAnsi="Arial" w:cs="Arial"/>
          <w:sz w:val="21"/>
          <w:szCs w:val="21"/>
        </w:rPr>
        <w:t>Durchführung der Aufwärm- und Abschlussübung</w:t>
      </w:r>
    </w:p>
    <w:p w:rsidR="006F17F0" w:rsidRPr="007F7666" w:rsidRDefault="006F17F0" w:rsidP="006F17F0">
      <w:pPr>
        <w:pStyle w:val="Listenabsatz"/>
        <w:numPr>
          <w:ilvl w:val="0"/>
          <w:numId w:val="1"/>
        </w:numPr>
        <w:spacing w:after="0" w:line="264" w:lineRule="auto"/>
        <w:contextualSpacing w:val="0"/>
        <w:jc w:val="both"/>
        <w:rPr>
          <w:rFonts w:ascii="Arial" w:hAnsi="Arial" w:cs="Arial"/>
          <w:sz w:val="21"/>
          <w:szCs w:val="21"/>
        </w:rPr>
      </w:pPr>
      <w:r w:rsidRPr="007F7666">
        <w:rPr>
          <w:rFonts w:ascii="Arial" w:hAnsi="Arial" w:cs="Arial"/>
          <w:sz w:val="21"/>
          <w:szCs w:val="21"/>
        </w:rPr>
        <w:t>Führung eines Probentagebuches</w:t>
      </w:r>
    </w:p>
    <w:p w:rsidR="006F17F0" w:rsidRPr="007F7666" w:rsidRDefault="006F17F0" w:rsidP="006F17F0">
      <w:pPr>
        <w:pStyle w:val="Listenabsatz"/>
        <w:numPr>
          <w:ilvl w:val="0"/>
          <w:numId w:val="1"/>
        </w:numPr>
        <w:spacing w:after="0" w:line="264" w:lineRule="auto"/>
        <w:contextualSpacing w:val="0"/>
        <w:jc w:val="both"/>
        <w:rPr>
          <w:rFonts w:ascii="Arial" w:hAnsi="Arial" w:cs="Arial"/>
          <w:sz w:val="21"/>
          <w:szCs w:val="21"/>
        </w:rPr>
      </w:pPr>
      <w:r w:rsidRPr="007F7666">
        <w:rPr>
          <w:rFonts w:ascii="Arial" w:hAnsi="Arial" w:cs="Arial"/>
          <w:sz w:val="21"/>
          <w:szCs w:val="21"/>
        </w:rPr>
        <w:t>Aufführung der in Gruppen entworfenen Mini-Dramen</w:t>
      </w:r>
    </w:p>
    <w:p w:rsidR="006F17F0" w:rsidRPr="007F7666" w:rsidRDefault="006F17F0" w:rsidP="006F17F0">
      <w:pPr>
        <w:pStyle w:val="Listenabsatz"/>
        <w:numPr>
          <w:ilvl w:val="0"/>
          <w:numId w:val="1"/>
        </w:numPr>
        <w:spacing w:after="0" w:line="264" w:lineRule="auto"/>
        <w:contextualSpacing w:val="0"/>
        <w:jc w:val="both"/>
        <w:rPr>
          <w:rFonts w:ascii="Arial" w:hAnsi="Arial" w:cs="Arial"/>
          <w:sz w:val="21"/>
          <w:szCs w:val="21"/>
        </w:rPr>
      </w:pPr>
      <w:r w:rsidRPr="007F7666">
        <w:rPr>
          <w:rFonts w:ascii="Arial" w:hAnsi="Arial" w:cs="Arial"/>
          <w:sz w:val="21"/>
          <w:szCs w:val="21"/>
        </w:rPr>
        <w:t>Mitarbeit im laufenden Unterricht (Theorie und Praxis)</w:t>
      </w:r>
    </w:p>
    <w:p w:rsidR="006F17F0" w:rsidRPr="006F17F0" w:rsidRDefault="006F17F0" w:rsidP="006F17F0">
      <w:pPr>
        <w:pStyle w:val="Listenabsatz"/>
        <w:numPr>
          <w:ilvl w:val="0"/>
          <w:numId w:val="1"/>
        </w:numPr>
        <w:spacing w:after="0" w:line="264" w:lineRule="auto"/>
        <w:contextualSpacing w:val="0"/>
        <w:jc w:val="both"/>
        <w:rPr>
          <w:rFonts w:ascii="Arial" w:hAnsi="Arial" w:cs="Arial"/>
          <w:sz w:val="20"/>
          <w:szCs w:val="20"/>
        </w:rPr>
      </w:pPr>
      <w:r w:rsidRPr="006F17F0">
        <w:rPr>
          <w:rFonts w:ascii="Arial" w:hAnsi="Arial" w:cs="Arial"/>
          <w:sz w:val="21"/>
          <w:szCs w:val="21"/>
        </w:rPr>
        <w:t>evtl. erbrachte Zusatzleistungen</w:t>
      </w:r>
    </w:p>
    <w:sectPr w:rsidR="006F17F0" w:rsidRPr="006F17F0" w:rsidSect="007F7666">
      <w:headerReference w:type="default" r:id="rId8"/>
      <w:pgSz w:w="16838" w:h="11906" w:orient="landscape"/>
      <w:pgMar w:top="1418" w:right="851" w:bottom="1134" w:left="851" w:header="709" w:footer="709" w:gutter="0"/>
      <w:cols w:num="2" w:space="152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E30" w:rsidRDefault="001D2E30" w:rsidP="009F20D1">
      <w:pPr>
        <w:spacing w:after="0" w:line="240" w:lineRule="auto"/>
      </w:pPr>
      <w:r>
        <w:separator/>
      </w:r>
    </w:p>
  </w:endnote>
  <w:endnote w:type="continuationSeparator" w:id="0">
    <w:p w:rsidR="001D2E30" w:rsidRDefault="001D2E30" w:rsidP="009F20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E30" w:rsidRDefault="001D2E30" w:rsidP="009F20D1">
      <w:pPr>
        <w:spacing w:after="0" w:line="240" w:lineRule="auto"/>
      </w:pPr>
      <w:r>
        <w:separator/>
      </w:r>
    </w:p>
  </w:footnote>
  <w:footnote w:type="continuationSeparator" w:id="0">
    <w:p w:rsidR="001D2E30" w:rsidRDefault="001D2E30" w:rsidP="009F20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0D1" w:rsidRPr="009F20D1" w:rsidRDefault="00771245" w:rsidP="00771245">
    <w:pPr>
      <w:pStyle w:val="Kopfzeile"/>
      <w:tabs>
        <w:tab w:val="clear" w:pos="4536"/>
        <w:tab w:val="clear" w:pos="9072"/>
        <w:tab w:val="center" w:pos="3544"/>
        <w:tab w:val="right" w:pos="6804"/>
        <w:tab w:val="left" w:pos="8301"/>
        <w:tab w:val="center" w:pos="11907"/>
        <w:tab w:val="right" w:pos="15168"/>
      </w:tabs>
      <w:rPr>
        <w:rFonts w:ascii="Arial" w:hAnsi="Arial" w:cs="Arial"/>
        <w:sz w:val="20"/>
      </w:rPr>
    </w:pPr>
    <w:r w:rsidRPr="00771245">
      <w:rPr>
        <w:rFonts w:ascii="Arial" w:hAnsi="Arial" w:cs="Arial"/>
        <w:sz w:val="20"/>
        <w:u w:val="single"/>
      </w:rPr>
      <w:t>Darstellendes Spiel</w:t>
    </w:r>
    <w:r w:rsidR="009F20D1" w:rsidRPr="00771245">
      <w:rPr>
        <w:rFonts w:ascii="Arial" w:hAnsi="Arial" w:cs="Arial"/>
        <w:sz w:val="20"/>
        <w:u w:val="single"/>
      </w:rPr>
      <w:tab/>
    </w:r>
    <w:r w:rsidR="00C4405A" w:rsidRPr="00C4405A">
      <w:rPr>
        <w:rFonts w:ascii="Arial" w:hAnsi="Arial" w:cs="Arial"/>
        <w:b/>
        <w:sz w:val="20"/>
        <w:u w:val="single"/>
      </w:rPr>
      <w:t>Überblick über das Fach</w:t>
    </w:r>
    <w:r w:rsidR="009F20D1" w:rsidRPr="00771245">
      <w:rPr>
        <w:rFonts w:ascii="Arial" w:hAnsi="Arial" w:cs="Arial"/>
        <w:sz w:val="20"/>
        <w:u w:val="single"/>
      </w:rPr>
      <w:tab/>
      <w:t>Krotzky</w:t>
    </w:r>
    <w:r w:rsidR="009F20D1">
      <w:rPr>
        <w:rFonts w:ascii="Arial" w:hAnsi="Arial" w:cs="Arial"/>
        <w:sz w:val="20"/>
      </w:rPr>
      <w:tab/>
    </w:r>
    <w:r w:rsidRPr="00771245">
      <w:rPr>
        <w:rFonts w:ascii="Arial" w:hAnsi="Arial" w:cs="Arial"/>
        <w:sz w:val="20"/>
        <w:u w:val="single"/>
      </w:rPr>
      <w:t>Darstellendes Spiel</w:t>
    </w:r>
    <w:r w:rsidR="009F20D1" w:rsidRPr="00771245">
      <w:rPr>
        <w:rFonts w:ascii="Arial" w:hAnsi="Arial" w:cs="Arial"/>
        <w:sz w:val="20"/>
        <w:u w:val="single"/>
      </w:rPr>
      <w:tab/>
    </w:r>
    <w:r w:rsidR="00C4405A" w:rsidRPr="00C4405A">
      <w:rPr>
        <w:rFonts w:ascii="Arial" w:hAnsi="Arial" w:cs="Arial"/>
        <w:b/>
        <w:sz w:val="20"/>
        <w:u w:val="single"/>
      </w:rPr>
      <w:t>Überblick über das Fach</w:t>
    </w:r>
    <w:r w:rsidR="009F20D1" w:rsidRPr="00771245">
      <w:rPr>
        <w:rFonts w:ascii="Arial" w:hAnsi="Arial" w:cs="Arial"/>
        <w:sz w:val="20"/>
        <w:u w:val="single"/>
      </w:rPr>
      <w:tab/>
      <w:t>Krotzky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0EC5"/>
    <w:multiLevelType w:val="hybridMultilevel"/>
    <w:tmpl w:val="BDA27D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autoHyphenation/>
  <w:hyphenationZone w:val="425"/>
  <w:drawingGridHorizontalSpacing w:val="110"/>
  <w:displayHorizontalDrawingGridEvery w:val="2"/>
  <w:characterSpacingControl w:val="doNotCompress"/>
  <w:hdrShapeDefaults>
    <o:shapedefaults v:ext="edit" spidmax="9218"/>
  </w:hdrShapeDefaults>
  <w:footnotePr>
    <w:footnote w:id="-1"/>
    <w:footnote w:id="0"/>
  </w:footnotePr>
  <w:endnotePr>
    <w:endnote w:id="-1"/>
    <w:endnote w:id="0"/>
  </w:endnotePr>
  <w:compat/>
  <w:rsids>
    <w:rsidRoot w:val="00266386"/>
    <w:rsid w:val="00132752"/>
    <w:rsid w:val="001A3A05"/>
    <w:rsid w:val="001D2E30"/>
    <w:rsid w:val="00266386"/>
    <w:rsid w:val="006F17F0"/>
    <w:rsid w:val="00771245"/>
    <w:rsid w:val="007F7666"/>
    <w:rsid w:val="009F20D1"/>
    <w:rsid w:val="00A31734"/>
    <w:rsid w:val="00AA70AB"/>
    <w:rsid w:val="00AE3F45"/>
    <w:rsid w:val="00C26B9D"/>
    <w:rsid w:val="00C4405A"/>
    <w:rsid w:val="00CE7538"/>
    <w:rsid w:val="00D6655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A70A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9F20D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9F20D1"/>
  </w:style>
  <w:style w:type="paragraph" w:styleId="Fuzeile">
    <w:name w:val="footer"/>
    <w:basedOn w:val="Standard"/>
    <w:link w:val="FuzeileZchn"/>
    <w:uiPriority w:val="99"/>
    <w:semiHidden/>
    <w:unhideWhenUsed/>
    <w:rsid w:val="009F20D1"/>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9F20D1"/>
  </w:style>
  <w:style w:type="paragraph" w:styleId="Listenabsatz">
    <w:name w:val="List Paragraph"/>
    <w:basedOn w:val="Standard"/>
    <w:uiPriority w:val="34"/>
    <w:qFormat/>
    <w:rsid w:val="00C4405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ko%20Krotzky\AppData\Roaming\Microsoft\Templates\Arbeitsblatt%20(2-fach%20quer).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F416B-73E2-4260-A136-005F521E4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Arbeitsblatt (2-fach quer)</Template>
  <TotalTime>0</TotalTime>
  <Pages>1</Pages>
  <Words>450</Words>
  <Characters>2842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 Krotzky</dc:creator>
  <cp:lastModifiedBy>Mirko Krotzky</cp:lastModifiedBy>
  <cp:revision>1</cp:revision>
  <dcterms:created xsi:type="dcterms:W3CDTF">2012-02-23T17:09:00Z</dcterms:created>
  <dcterms:modified xsi:type="dcterms:W3CDTF">2012-02-23T17:55:00Z</dcterms:modified>
</cp:coreProperties>
</file>